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仿宋" w:hAnsi="仿宋" w:eastAsia="仿宋" w:cs="仿宋"/>
          <w:b/>
          <w:bCs/>
          <w:kern w:val="36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用友基金会第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届“商的长城”</w:t>
      </w:r>
      <w:r>
        <w:rPr>
          <w:rFonts w:hint="eastAsia" w:ascii="仿宋" w:hAnsi="仿宋" w:eastAsia="仿宋" w:cs="仿宋"/>
          <w:b/>
          <w:bCs/>
          <w:kern w:val="36"/>
          <w:sz w:val="28"/>
          <w:szCs w:val="28"/>
        </w:rPr>
        <w:t>项目申报指南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0"/>
        <w:rPr>
          <w:rFonts w:hint="eastAsia" w:ascii="仿宋" w:hAnsi="仿宋" w:eastAsia="仿宋" w:cs="仿宋"/>
          <w:szCs w:val="21"/>
          <w:lang w:val="zh-CN" w:eastAsia="zh-Hans"/>
        </w:rPr>
      </w:pPr>
      <w:r>
        <w:rPr>
          <w:rFonts w:hint="eastAsia" w:ascii="仿宋" w:hAnsi="仿宋" w:eastAsia="仿宋" w:cs="仿宋"/>
          <w:b/>
          <w:bCs/>
          <w:kern w:val="36"/>
          <w:szCs w:val="21"/>
          <w:lang w:val="en-US" w:eastAsia="zh-Hans"/>
        </w:rPr>
        <w:t>一、说明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lang w:val="zh-CN"/>
        </w:rPr>
      </w:pPr>
      <w:r>
        <w:rPr>
          <w:rFonts w:hint="eastAsia" w:ascii="仿宋" w:hAnsi="仿宋" w:eastAsia="仿宋" w:cs="仿宋"/>
          <w:bCs/>
          <w:kern w:val="36"/>
          <w:szCs w:val="21"/>
          <w:lang w:val="zh-TW"/>
        </w:rPr>
        <w:t>为深入发掘</w:t>
      </w:r>
      <w:r>
        <w:rPr>
          <w:rFonts w:hint="eastAsia" w:ascii="仿宋" w:hAnsi="仿宋" w:eastAsia="仿宋" w:cs="仿宋"/>
          <w:bCs/>
          <w:kern w:val="36"/>
          <w:szCs w:val="21"/>
          <w:lang w:val="en-US" w:eastAsia="zh-Hans"/>
        </w:rPr>
        <w:t>与保护中国</w:t>
      </w:r>
      <w:r>
        <w:rPr>
          <w:rFonts w:hint="eastAsia" w:ascii="仿宋" w:hAnsi="仿宋" w:eastAsia="仿宋" w:cs="仿宋"/>
          <w:bCs/>
          <w:kern w:val="36"/>
          <w:szCs w:val="21"/>
          <w:lang w:val="zh-TW"/>
        </w:rPr>
        <w:t>商业文化遗产</w:t>
      </w:r>
      <w:r>
        <w:rPr>
          <w:rFonts w:hint="eastAsia" w:ascii="仿宋" w:hAnsi="仿宋" w:eastAsia="仿宋" w:cs="仿宋"/>
          <w:bCs/>
          <w:kern w:val="36"/>
          <w:szCs w:val="21"/>
        </w:rPr>
        <w:t>,</w:t>
      </w:r>
      <w:r>
        <w:rPr>
          <w:rFonts w:hint="eastAsia" w:ascii="仿宋" w:hAnsi="仿宋" w:eastAsia="仿宋" w:cs="仿宋"/>
          <w:bCs/>
          <w:kern w:val="36"/>
          <w:szCs w:val="21"/>
          <w:lang w:val="zh-TW"/>
        </w:rPr>
        <w:t>弘扬中华商业</w:t>
      </w:r>
      <w:r>
        <w:rPr>
          <w:rFonts w:hint="eastAsia" w:ascii="仿宋" w:hAnsi="仿宋" w:eastAsia="仿宋" w:cs="仿宋"/>
          <w:bCs/>
          <w:kern w:val="36"/>
          <w:szCs w:val="21"/>
          <w:lang w:val="en-US" w:eastAsia="zh-Hans"/>
        </w:rPr>
        <w:t>文明</w:t>
      </w:r>
      <w:r>
        <w:rPr>
          <w:rFonts w:hint="eastAsia" w:ascii="仿宋" w:hAnsi="仿宋" w:eastAsia="仿宋" w:cs="仿宋"/>
          <w:bCs/>
          <w:kern w:val="36"/>
          <w:szCs w:val="21"/>
          <w:lang w:val="zh-TW"/>
        </w:rPr>
        <w:t>，本着对历史、对社会、对民族高度负责的态度，</w:t>
      </w:r>
      <w:r>
        <w:rPr>
          <w:rFonts w:hint="eastAsia" w:ascii="仿宋" w:hAnsi="仿宋" w:eastAsia="仿宋" w:cs="仿宋"/>
          <w:szCs w:val="21"/>
          <w:lang w:val="zh-CN"/>
        </w:rPr>
        <w:t>用友基金会确立</w:t>
      </w:r>
      <w:r>
        <w:rPr>
          <w:rFonts w:hint="eastAsia" w:ascii="仿宋" w:hAnsi="仿宋" w:eastAsia="仿宋" w:cs="仿宋"/>
          <w:szCs w:val="21"/>
          <w:lang w:val="en-US" w:eastAsia="zh-Hans"/>
        </w:rPr>
        <w:t>了</w:t>
      </w:r>
      <w:r>
        <w:rPr>
          <w:rFonts w:hint="eastAsia" w:ascii="仿宋" w:hAnsi="仿宋" w:eastAsia="仿宋" w:cs="仿宋"/>
          <w:szCs w:val="21"/>
          <w:lang w:val="zh-CN"/>
        </w:rPr>
        <w:t>“</w:t>
      </w:r>
      <w:r>
        <w:rPr>
          <w:rFonts w:hint="eastAsia" w:ascii="仿宋" w:hAnsi="仿宋" w:eastAsia="仿宋" w:cs="仿宋"/>
          <w:szCs w:val="21"/>
          <w:lang w:val="en-US" w:eastAsia="zh-Hans"/>
        </w:rPr>
        <w:t>保护与传承中国商业遗产</w:t>
      </w:r>
      <w:r>
        <w:rPr>
          <w:rFonts w:hint="eastAsia" w:ascii="仿宋" w:hAnsi="仿宋" w:eastAsia="仿宋" w:cs="仿宋"/>
          <w:szCs w:val="21"/>
          <w:lang w:val="zh-CN"/>
        </w:rPr>
        <w:t>，</w:t>
      </w:r>
      <w:r>
        <w:rPr>
          <w:rFonts w:hint="eastAsia" w:ascii="仿宋" w:hAnsi="仿宋" w:eastAsia="仿宋" w:cs="仿宋"/>
          <w:szCs w:val="21"/>
          <w:lang w:val="en-US" w:eastAsia="zh-Hans"/>
        </w:rPr>
        <w:t>洞察中华商业文化底蕴，探求商业文化发展的趋势与道路</w:t>
      </w:r>
      <w:r>
        <w:rPr>
          <w:rFonts w:hint="eastAsia" w:ascii="仿宋" w:hAnsi="仿宋" w:eastAsia="仿宋" w:cs="仿宋"/>
          <w:szCs w:val="21"/>
          <w:lang w:val="zh-CN"/>
        </w:rPr>
        <w:t>”的目标。用友基金会通过</w:t>
      </w:r>
      <w:r>
        <w:rPr>
          <w:rFonts w:hint="eastAsia" w:ascii="仿宋" w:hAnsi="仿宋" w:eastAsia="仿宋" w:cs="仿宋"/>
          <w:szCs w:val="21"/>
          <w:lang w:val="en-US" w:eastAsia="zh-Hans"/>
        </w:rPr>
        <w:t>资助</w:t>
      </w:r>
      <w:r>
        <w:rPr>
          <w:rFonts w:hint="eastAsia" w:ascii="仿宋" w:hAnsi="仿宋" w:eastAsia="仿宋" w:cs="仿宋"/>
          <w:szCs w:val="21"/>
          <w:lang w:val="zh-CN"/>
        </w:rPr>
        <w:t>中国商业文化遗产相关的研究、</w:t>
      </w:r>
      <w:r>
        <w:rPr>
          <w:rFonts w:hint="eastAsia" w:ascii="仿宋" w:hAnsi="仿宋" w:eastAsia="仿宋" w:cs="仿宋"/>
          <w:szCs w:val="21"/>
          <w:lang w:val="en-US" w:eastAsia="zh-Hans"/>
        </w:rPr>
        <w:t>出版展示、数据库建设以及</w:t>
      </w:r>
      <w:r>
        <w:rPr>
          <w:rFonts w:hint="eastAsia" w:ascii="仿宋" w:hAnsi="仿宋" w:eastAsia="仿宋" w:cs="仿宋"/>
          <w:szCs w:val="21"/>
          <w:lang w:val="zh-CN"/>
        </w:rPr>
        <w:t>专业博物馆</w:t>
      </w:r>
      <w:r>
        <w:rPr>
          <w:rFonts w:hint="default" w:ascii="仿宋" w:hAnsi="仿宋" w:eastAsia="仿宋" w:cs="仿宋"/>
          <w:szCs w:val="21"/>
        </w:rPr>
        <w:t>/</w:t>
      </w:r>
      <w:r>
        <w:rPr>
          <w:rFonts w:hint="eastAsia" w:ascii="仿宋" w:hAnsi="仿宋" w:eastAsia="仿宋" w:cs="仿宋"/>
          <w:szCs w:val="21"/>
          <w:lang w:val="zh-CN"/>
        </w:rPr>
        <w:t>数字博物馆建设等</w:t>
      </w:r>
      <w:r>
        <w:rPr>
          <w:rFonts w:hint="eastAsia" w:ascii="仿宋" w:hAnsi="仿宋" w:eastAsia="仿宋" w:cs="仿宋"/>
          <w:szCs w:val="21"/>
          <w:lang w:val="en-US" w:eastAsia="zh-Hans"/>
        </w:rPr>
        <w:t>举措推动中国商业文化遗产保护，</w:t>
      </w:r>
      <w:r>
        <w:rPr>
          <w:rFonts w:hint="eastAsia" w:ascii="仿宋" w:hAnsi="仿宋" w:eastAsia="仿宋" w:cs="仿宋"/>
          <w:szCs w:val="21"/>
          <w:lang w:val="zh-CN"/>
        </w:rPr>
        <w:t>助力传承和弘扬优秀的</w:t>
      </w:r>
      <w:r>
        <w:rPr>
          <w:rFonts w:hint="eastAsia" w:ascii="仿宋" w:hAnsi="仿宋" w:eastAsia="仿宋" w:cs="仿宋"/>
          <w:szCs w:val="21"/>
          <w:lang w:val="en-US" w:eastAsia="zh-Hans"/>
        </w:rPr>
        <w:t>中国</w:t>
      </w:r>
      <w:r>
        <w:rPr>
          <w:rFonts w:hint="eastAsia" w:ascii="仿宋" w:hAnsi="仿宋" w:eastAsia="仿宋" w:cs="仿宋"/>
          <w:szCs w:val="21"/>
          <w:lang w:val="zh-CN"/>
        </w:rPr>
        <w:t>商业文化。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zh-CN"/>
        </w:rPr>
        <w:t>用友基金会“商的长城”项目</w:t>
      </w:r>
      <w:r>
        <w:rPr>
          <w:rFonts w:hint="eastAsia" w:ascii="仿宋" w:hAnsi="仿宋" w:eastAsia="仿宋" w:cs="仿宋"/>
          <w:szCs w:val="21"/>
          <w:lang w:val="zh-CN" w:eastAsia="zh-CN"/>
        </w:rPr>
        <w:t>旨在为关注中国商业文化遗产领域的学者提供支持，深入挖掘、系统</w:t>
      </w:r>
      <w:r>
        <w:rPr>
          <w:rFonts w:hint="eastAsia" w:ascii="仿宋" w:hAnsi="仿宋" w:eastAsia="仿宋" w:cs="仿宋"/>
          <w:szCs w:val="21"/>
          <w:lang w:val="en-US" w:eastAsia="zh-Hans"/>
        </w:rPr>
        <w:t>展示</w:t>
      </w:r>
      <w:r>
        <w:rPr>
          <w:rFonts w:hint="eastAsia" w:ascii="仿宋" w:hAnsi="仿宋" w:eastAsia="仿宋" w:cs="仿宋"/>
          <w:szCs w:val="21"/>
          <w:lang w:val="zh-CN" w:eastAsia="zh-CN"/>
        </w:rPr>
        <w:t>中国商业的发展历史，构建中国商业遗产话语体系；从梳理总结历史商业技术与</w:t>
      </w:r>
      <w:r>
        <w:rPr>
          <w:rFonts w:hint="eastAsia" w:ascii="仿宋" w:hAnsi="仿宋" w:eastAsia="仿宋" w:cs="仿宋"/>
          <w:szCs w:val="21"/>
          <w:lang w:val="zh-CN" w:eastAsia="zh-Hans"/>
        </w:rPr>
        <w:t>数据</w:t>
      </w:r>
      <w:r>
        <w:rPr>
          <w:rFonts w:hint="eastAsia" w:ascii="仿宋" w:hAnsi="仿宋" w:eastAsia="仿宋" w:cs="仿宋"/>
          <w:szCs w:val="21"/>
          <w:lang w:val="zh-CN" w:eastAsia="zh-CN"/>
        </w:rPr>
        <w:t>回应当今商业及社会发展的需求，推进中国商业遗产的</w:t>
      </w:r>
      <w:r>
        <w:rPr>
          <w:rFonts w:hint="eastAsia" w:ascii="仿宋" w:hAnsi="仿宋" w:eastAsia="仿宋" w:cs="仿宋"/>
          <w:szCs w:val="21"/>
          <w:lang w:val="zh-CN" w:eastAsia="zh-Hans"/>
        </w:rPr>
        <w:t>整理</w:t>
      </w:r>
      <w:r>
        <w:rPr>
          <w:rFonts w:hint="eastAsia" w:ascii="仿宋" w:hAnsi="仿宋" w:eastAsia="仿宋" w:cs="仿宋"/>
          <w:szCs w:val="21"/>
          <w:lang w:val="zh-CN" w:eastAsia="zh-CN"/>
        </w:rPr>
        <w:t>与保护，</w:t>
      </w:r>
      <w:r>
        <w:rPr>
          <w:rFonts w:hint="eastAsia" w:ascii="仿宋" w:hAnsi="仿宋" w:eastAsia="仿宋" w:cs="仿宋"/>
          <w:szCs w:val="21"/>
          <w:lang w:val="zh-CN" w:eastAsia="zh-Hans"/>
        </w:rPr>
        <w:t>传承中华商业文明</w:t>
      </w:r>
      <w:r>
        <w:rPr>
          <w:rFonts w:hint="eastAsia" w:ascii="仿宋" w:hAnsi="仿宋" w:eastAsia="仿宋" w:cs="仿宋"/>
          <w:szCs w:val="21"/>
          <w:lang w:val="en-US" w:eastAsia="zh-CN"/>
        </w:rPr>
        <w:t>。</w:t>
      </w:r>
      <w:r>
        <w:rPr>
          <w:rFonts w:hint="eastAsia" w:ascii="仿宋" w:hAnsi="仿宋" w:eastAsia="仿宋" w:cs="仿宋"/>
          <w:szCs w:val="21"/>
          <w:lang w:val="en-US" w:eastAsia="zh-Hans"/>
        </w:rPr>
        <w:t>今年，第七届“商的长城”</w:t>
      </w:r>
      <w:r>
        <w:rPr>
          <w:rFonts w:hint="eastAsia" w:ascii="仿宋" w:hAnsi="仿宋" w:eastAsia="仿宋" w:cs="仿宋"/>
          <w:szCs w:val="21"/>
          <w:lang w:val="zh-CN"/>
        </w:rPr>
        <w:t>项目</w:t>
      </w:r>
      <w:r>
        <w:rPr>
          <w:rFonts w:hint="eastAsia" w:ascii="仿宋" w:hAnsi="仿宋" w:eastAsia="仿宋" w:cs="仿宋"/>
          <w:b/>
          <w:bCs/>
          <w:szCs w:val="21"/>
          <w:highlight w:val="yellow"/>
          <w:lang w:val="en-US" w:eastAsia="zh-Hans"/>
        </w:rPr>
        <w:t>主要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Cs w:val="21"/>
          <w:highlight w:val="yellow"/>
          <w:lang w:val="en-US" w:eastAsia="zh-Hans"/>
        </w:rPr>
        <w:t>资助</w:t>
      </w:r>
      <w:r>
        <w:rPr>
          <w:rFonts w:hint="eastAsia" w:ascii="仿宋" w:hAnsi="仿宋" w:eastAsia="仿宋" w:cs="仿宋"/>
          <w:b/>
          <w:bCs/>
          <w:szCs w:val="21"/>
          <w:highlight w:val="yellow"/>
        </w:rPr>
        <w:t>商业技术</w:t>
      </w:r>
      <w:r>
        <w:rPr>
          <w:rFonts w:hint="eastAsia" w:ascii="仿宋" w:hAnsi="仿宋" w:eastAsia="仿宋" w:cs="仿宋"/>
          <w:b/>
          <w:bCs/>
          <w:szCs w:val="21"/>
          <w:highlight w:val="yellow"/>
          <w:lang w:val="en-US" w:eastAsia="zh-Hans"/>
        </w:rPr>
        <w:t>遗产和数据遗产相关选题</w:t>
      </w:r>
      <w:r>
        <w:rPr>
          <w:rFonts w:hint="eastAsia" w:ascii="仿宋" w:hAnsi="仿宋" w:eastAsia="仿宋" w:cs="仿宋"/>
          <w:szCs w:val="21"/>
          <w:highlight w:val="yellow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0"/>
        <w:rPr>
          <w:rFonts w:hint="eastAsia" w:ascii="仿宋" w:hAnsi="仿宋" w:eastAsia="仿宋" w:cs="仿宋"/>
          <w:bCs/>
          <w:kern w:val="36"/>
          <w:szCs w:val="21"/>
        </w:rPr>
      </w:pPr>
      <w:r>
        <w:rPr>
          <w:rFonts w:hint="eastAsia" w:ascii="仿宋" w:hAnsi="仿宋" w:eastAsia="仿宋" w:cs="仿宋"/>
          <w:b/>
          <w:bCs/>
          <w:kern w:val="36"/>
          <w:szCs w:val="21"/>
        </w:rPr>
        <w:t>商业文化遗产：</w:t>
      </w:r>
      <w:r>
        <w:rPr>
          <w:rFonts w:hint="eastAsia" w:ascii="仿宋" w:hAnsi="仿宋" w:eastAsia="仿宋" w:cs="仿宋"/>
          <w:bCs/>
          <w:kern w:val="36"/>
          <w:szCs w:val="21"/>
        </w:rPr>
        <w:t>中华民族在长期的经济活动中形成的具有较高的</w:t>
      </w:r>
      <w:r>
        <w:rPr>
          <w:rFonts w:hint="eastAsia" w:ascii="仿宋" w:hAnsi="仿宋" w:eastAsia="仿宋" w:cs="仿宋"/>
          <w:b/>
          <w:bCs w:val="0"/>
          <w:kern w:val="36"/>
          <w:szCs w:val="21"/>
        </w:rPr>
        <w:t>历史价值、科技价值、社会价值和艺术价值</w:t>
      </w:r>
      <w:r>
        <w:rPr>
          <w:rFonts w:hint="eastAsia" w:ascii="仿宋" w:hAnsi="仿宋" w:eastAsia="仿宋" w:cs="仿宋"/>
          <w:bCs/>
          <w:kern w:val="36"/>
          <w:szCs w:val="21"/>
        </w:rPr>
        <w:t>的物质遗存与非物质遗存的总和。包括历史上知名的商业街区遗址、商人会馆遗址、商道遗址、店铺遗址、账簿、票证、度量衡、计算工具、钱币等物质形态商业遗存，及商号、品牌、行规、暗语、习俗，也包括销售管理制度、商业技术、商业数据、商业思想、商业人物传记等非物质形态商业遗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0"/>
        <w:rPr>
          <w:rFonts w:hint="eastAsia" w:ascii="仿宋" w:hAnsi="仿宋" w:eastAsia="仿宋" w:cs="仿宋"/>
          <w:bCs/>
          <w:kern w:val="36"/>
          <w:szCs w:val="21"/>
          <w:lang w:val="en-US" w:eastAsia="zh-Hans"/>
        </w:rPr>
      </w:pPr>
      <w:r>
        <w:rPr>
          <w:rFonts w:hint="eastAsia" w:ascii="仿宋" w:hAnsi="仿宋" w:eastAsia="仿宋" w:cs="仿宋"/>
          <w:b/>
          <w:bCs w:val="0"/>
          <w:kern w:val="36"/>
          <w:szCs w:val="21"/>
          <w:lang w:val="en-US" w:eastAsia="zh-Hans"/>
        </w:rPr>
        <w:t>商业技术遗产：</w:t>
      </w:r>
      <w:r>
        <w:rPr>
          <w:rFonts w:hint="eastAsia" w:ascii="仿宋" w:hAnsi="仿宋" w:eastAsia="仿宋" w:cs="仿宋"/>
          <w:bCs/>
          <w:kern w:val="36"/>
          <w:szCs w:val="21"/>
          <w:lang w:val="en-US" w:eastAsia="zh-Hans"/>
        </w:rPr>
        <w:t>指商业文化遗产中与商品流通相关的技术遗产，包括存储、包装、码头、驿站、车船、商道等储运技术遗产，会计、度量衡、货币、票证、文书、账簿、钱庄等交易技术遗产；以及商业数据遗产</w:t>
      </w:r>
      <w:r>
        <w:rPr>
          <w:rFonts w:hint="eastAsia" w:ascii="仿宋" w:hAnsi="仿宋" w:eastAsia="仿宋" w:cs="仿宋"/>
          <w:bCs/>
          <w:kern w:val="36"/>
          <w:szCs w:val="21"/>
          <w:lang w:val="en-US" w:eastAsia="zh-CN"/>
        </w:rPr>
        <w:t>。</w:t>
      </w:r>
    </w:p>
    <w:p>
      <w:pPr>
        <w:widowControl/>
        <w:shd w:val="clear" w:color="auto" w:fill="FFFFFF"/>
        <w:spacing w:before="156" w:beforeLines="50" w:line="360" w:lineRule="auto"/>
        <w:ind w:firstLine="422" w:firstLineChars="200"/>
        <w:outlineLvl w:val="0"/>
        <w:rPr>
          <w:rFonts w:ascii="仿宋" w:hAnsi="仿宋" w:eastAsia="仿宋" w:cs="仿宋"/>
          <w:b/>
          <w:bCs/>
          <w:kern w:val="36"/>
          <w:szCs w:val="21"/>
        </w:rPr>
      </w:pPr>
      <w:r>
        <w:rPr>
          <w:rFonts w:hint="eastAsia" w:ascii="仿宋" w:hAnsi="仿宋" w:eastAsia="仿宋" w:cs="仿宋"/>
          <w:b/>
          <w:bCs/>
          <w:kern w:val="36"/>
          <w:szCs w:val="21"/>
        </w:rPr>
        <w:t>二、研究范围参考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仿宋_GB2312" w:hAnsi="宋体" w:eastAsia="仿宋_GB2312" w:cs="宋体"/>
          <w:b w:val="0"/>
          <w:bCs w:val="0"/>
          <w:kern w:val="0"/>
          <w:szCs w:val="21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Cs w:val="21"/>
        </w:rPr>
        <w:t>1.</w:t>
      </w:r>
      <w:r>
        <w:rPr>
          <w:rFonts w:hint="eastAsia" w:ascii="仿宋_GB2312" w:hAnsi="宋体" w:eastAsia="仿宋_GB2312" w:cs="宋体"/>
          <w:b w:val="0"/>
          <w:bCs w:val="0"/>
          <w:kern w:val="0"/>
          <w:szCs w:val="21"/>
          <w:lang w:val="en-US" w:eastAsia="zh-Hans"/>
        </w:rPr>
        <w:t>中国商业技术与工具遗产的</w:t>
      </w:r>
      <w:r>
        <w:rPr>
          <w:rFonts w:hint="eastAsia" w:ascii="仿宋_GB2312" w:hAnsi="宋体" w:eastAsia="仿宋_GB2312" w:cs="宋体"/>
          <w:b w:val="0"/>
          <w:bCs w:val="0"/>
          <w:kern w:val="0"/>
          <w:szCs w:val="21"/>
        </w:rPr>
        <w:t>资料搜集、整理与研究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仿宋_GB2312" w:hAnsi="宋体" w:eastAsia="仿宋_GB2312" w:cs="宋体"/>
          <w:b w:val="0"/>
          <w:bCs w:val="0"/>
          <w:kern w:val="0"/>
          <w:szCs w:val="21"/>
        </w:rPr>
      </w:pPr>
      <w:r>
        <w:rPr>
          <w:rFonts w:hint="default" w:ascii="仿宋_GB2312" w:hAnsi="宋体" w:eastAsia="仿宋_GB2312" w:cs="宋体"/>
          <w:b w:val="0"/>
          <w:bCs w:val="0"/>
          <w:kern w:val="0"/>
          <w:szCs w:val="21"/>
        </w:rPr>
        <w:t>2.</w:t>
      </w:r>
      <w:r>
        <w:rPr>
          <w:rFonts w:hint="eastAsia" w:ascii="仿宋_GB2312" w:hAnsi="宋体" w:eastAsia="仿宋_GB2312" w:cs="宋体"/>
          <w:b w:val="0"/>
          <w:bCs w:val="0"/>
          <w:kern w:val="0"/>
          <w:szCs w:val="21"/>
          <w:lang w:val="en-US" w:eastAsia="zh-Hans"/>
        </w:rPr>
        <w:t>中国商业数据遗产的</w:t>
      </w:r>
      <w:r>
        <w:rPr>
          <w:rFonts w:hint="eastAsia" w:ascii="仿宋_GB2312" w:hAnsi="宋体" w:eastAsia="仿宋_GB2312" w:cs="宋体"/>
          <w:b w:val="0"/>
          <w:bCs w:val="0"/>
          <w:kern w:val="0"/>
          <w:szCs w:val="21"/>
        </w:rPr>
        <w:t>资料搜集、整理与研究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仿宋_GB2312" w:hAnsi="宋体" w:eastAsia="仿宋_GB2312" w:cs="宋体"/>
          <w:b w:val="0"/>
          <w:bCs w:val="0"/>
          <w:kern w:val="0"/>
          <w:szCs w:val="21"/>
        </w:rPr>
      </w:pPr>
      <w:r>
        <w:rPr>
          <w:rFonts w:hint="default" w:ascii="仿宋_GB2312" w:hAnsi="宋体" w:eastAsia="仿宋_GB2312" w:cs="宋体"/>
          <w:b w:val="0"/>
          <w:bCs w:val="0"/>
          <w:kern w:val="0"/>
          <w:szCs w:val="21"/>
        </w:rPr>
        <w:t>3.</w:t>
      </w:r>
      <w:r>
        <w:rPr>
          <w:rFonts w:hint="eastAsia" w:ascii="仿宋_GB2312" w:hAnsi="宋体" w:eastAsia="仿宋_GB2312" w:cs="宋体"/>
          <w:b w:val="0"/>
          <w:bCs w:val="0"/>
          <w:kern w:val="0"/>
          <w:szCs w:val="21"/>
        </w:rPr>
        <w:t>海外华人商业</w:t>
      </w:r>
      <w:r>
        <w:rPr>
          <w:rFonts w:hint="eastAsia" w:ascii="仿宋_GB2312" w:hAnsi="宋体" w:eastAsia="仿宋_GB2312" w:cs="宋体"/>
          <w:b w:val="0"/>
          <w:bCs w:val="0"/>
          <w:kern w:val="0"/>
          <w:szCs w:val="21"/>
          <w:lang w:val="en-US" w:eastAsia="zh-Hans"/>
        </w:rPr>
        <w:t>技术与工具遗产</w:t>
      </w:r>
      <w:r>
        <w:rPr>
          <w:rFonts w:hint="default" w:ascii="仿宋_GB2312" w:hAnsi="宋体" w:eastAsia="仿宋_GB2312" w:cs="宋体"/>
          <w:b w:val="0"/>
          <w:bCs w:val="0"/>
          <w:kern w:val="0"/>
          <w:szCs w:val="21"/>
          <w:lang w:eastAsia="zh-Hans"/>
        </w:rPr>
        <w:t>、</w:t>
      </w:r>
      <w:r>
        <w:rPr>
          <w:rFonts w:hint="eastAsia" w:ascii="仿宋_GB2312" w:hAnsi="宋体" w:eastAsia="仿宋_GB2312" w:cs="宋体"/>
          <w:b w:val="0"/>
          <w:bCs w:val="0"/>
          <w:kern w:val="0"/>
          <w:szCs w:val="21"/>
          <w:lang w:val="en-US" w:eastAsia="zh-Hans"/>
        </w:rPr>
        <w:t>数据</w:t>
      </w:r>
      <w:r>
        <w:rPr>
          <w:rFonts w:hint="eastAsia" w:ascii="仿宋_GB2312" w:hAnsi="宋体" w:eastAsia="仿宋_GB2312" w:cs="宋体"/>
          <w:b w:val="0"/>
          <w:bCs w:val="0"/>
          <w:kern w:val="0"/>
          <w:szCs w:val="21"/>
        </w:rPr>
        <w:t>遗产</w:t>
      </w:r>
      <w:r>
        <w:rPr>
          <w:rFonts w:hint="eastAsia" w:ascii="仿宋_GB2312" w:hAnsi="宋体" w:eastAsia="仿宋_GB2312" w:cs="宋体"/>
          <w:b w:val="0"/>
          <w:bCs w:val="0"/>
          <w:kern w:val="0"/>
          <w:szCs w:val="21"/>
          <w:lang w:val="en-US" w:eastAsia="zh-Hans"/>
        </w:rPr>
        <w:t>整理与</w:t>
      </w:r>
      <w:r>
        <w:rPr>
          <w:rFonts w:hint="eastAsia" w:ascii="仿宋_GB2312" w:hAnsi="宋体" w:eastAsia="仿宋_GB2312" w:cs="宋体"/>
          <w:b w:val="0"/>
          <w:bCs w:val="0"/>
          <w:kern w:val="0"/>
          <w:szCs w:val="21"/>
        </w:rPr>
        <w:t>研究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仿宋_GB2312" w:hAnsi="宋体" w:eastAsia="仿宋_GB2312" w:cs="宋体"/>
          <w:b w:val="0"/>
          <w:bCs w:val="0"/>
          <w:kern w:val="0"/>
          <w:szCs w:val="21"/>
        </w:rPr>
      </w:pPr>
      <w:r>
        <w:rPr>
          <w:rFonts w:hint="default" w:ascii="仿宋_GB2312" w:hAnsi="宋体" w:eastAsia="仿宋_GB2312" w:cs="宋体"/>
          <w:b w:val="0"/>
          <w:bCs w:val="0"/>
          <w:kern w:val="0"/>
          <w:szCs w:val="21"/>
        </w:rPr>
        <w:t>4.</w:t>
      </w:r>
      <w:r>
        <w:rPr>
          <w:rFonts w:hint="eastAsia" w:ascii="仿宋_GB2312" w:hAnsi="宋体" w:eastAsia="仿宋_GB2312" w:cs="宋体"/>
          <w:kern w:val="0"/>
          <w:szCs w:val="21"/>
        </w:rPr>
        <w:t>商业</w:t>
      </w:r>
      <w:r>
        <w:rPr>
          <w:rFonts w:hint="eastAsia" w:ascii="仿宋_GB2312" w:hAnsi="宋体" w:eastAsia="仿宋_GB2312" w:cs="宋体"/>
          <w:kern w:val="0"/>
          <w:szCs w:val="21"/>
          <w:lang w:val="en-US" w:eastAsia="zh-Hans"/>
        </w:rPr>
        <w:t>技术和数据</w:t>
      </w:r>
      <w:r>
        <w:rPr>
          <w:rFonts w:hint="eastAsia" w:ascii="仿宋_GB2312" w:hAnsi="宋体" w:eastAsia="仿宋_GB2312" w:cs="宋体"/>
          <w:kern w:val="0"/>
          <w:szCs w:val="21"/>
        </w:rPr>
        <w:t>遗产博物馆建设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仿宋_GB2312" w:hAnsi="宋体" w:eastAsia="仿宋_GB2312" w:cs="宋体"/>
          <w:b w:val="0"/>
          <w:bCs w:val="0"/>
          <w:kern w:val="0"/>
          <w:szCs w:val="21"/>
          <w:lang w:eastAsia="zh-Hans"/>
        </w:rPr>
      </w:pPr>
      <w:r>
        <w:rPr>
          <w:rFonts w:hint="default" w:ascii="仿宋_GB2312" w:hAnsi="宋体" w:eastAsia="仿宋_GB2312" w:cs="宋体"/>
          <w:b w:val="0"/>
          <w:bCs w:val="0"/>
          <w:kern w:val="0"/>
          <w:szCs w:val="21"/>
        </w:rPr>
        <w:t>5.</w:t>
      </w:r>
      <w:r>
        <w:rPr>
          <w:rFonts w:hint="eastAsia" w:ascii="仿宋_GB2312" w:hAnsi="宋体" w:eastAsia="仿宋_GB2312" w:cs="宋体"/>
          <w:b w:val="0"/>
          <w:bCs w:val="0"/>
          <w:kern w:val="0"/>
          <w:szCs w:val="21"/>
        </w:rPr>
        <w:t>商业活动中的契约、文书、票号等实物收集、整理研究</w:t>
      </w:r>
    </w:p>
    <w:p>
      <w:pPr>
        <w:widowControl/>
        <w:spacing w:line="360" w:lineRule="auto"/>
        <w:ind w:firstLine="420" w:firstLineChars="20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default" w:ascii="仿宋_GB2312" w:hAnsi="宋体" w:eastAsia="仿宋_GB2312" w:cs="宋体"/>
          <w:kern w:val="0"/>
          <w:szCs w:val="21"/>
        </w:rPr>
        <w:t>6.</w:t>
      </w:r>
      <w:r>
        <w:rPr>
          <w:rFonts w:hint="eastAsia" w:ascii="仿宋_GB2312" w:hAnsi="宋体" w:eastAsia="仿宋_GB2312" w:cs="宋体"/>
          <w:kern w:val="0"/>
          <w:szCs w:val="21"/>
        </w:rPr>
        <w:t>历史上著名商业人物、商业活动、商贸路线、商帮、商会的研究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仿宋_GB2312" w:hAnsi="宋体" w:eastAsia="仿宋_GB2312" w:cs="宋体"/>
          <w:kern w:val="0"/>
          <w:szCs w:val="21"/>
        </w:rPr>
      </w:pPr>
      <w:r>
        <w:rPr>
          <w:rFonts w:hint="default" w:ascii="仿宋_GB2312" w:hAnsi="宋体" w:eastAsia="仿宋_GB2312" w:cs="宋体"/>
          <w:kern w:val="0"/>
          <w:szCs w:val="21"/>
        </w:rPr>
        <w:t>7.</w:t>
      </w:r>
      <w:r>
        <w:rPr>
          <w:rFonts w:hint="eastAsia" w:ascii="仿宋_GB2312" w:hAnsi="宋体" w:eastAsia="仿宋_GB2312" w:cs="宋体"/>
          <w:kern w:val="0"/>
          <w:szCs w:val="21"/>
        </w:rPr>
        <w:t>中国传统商业思想、制度、</w:t>
      </w:r>
      <w:r>
        <w:rPr>
          <w:rFonts w:hint="eastAsia" w:ascii="仿宋_GB2312" w:hAnsi="宋体" w:eastAsia="仿宋_GB2312" w:cs="宋体"/>
          <w:kern w:val="0"/>
          <w:szCs w:val="21"/>
          <w:lang w:val="en-US" w:eastAsia="zh-Hans"/>
        </w:rPr>
        <w:t>模式</w:t>
      </w:r>
      <w:r>
        <w:rPr>
          <w:rFonts w:hint="eastAsia" w:ascii="仿宋_GB2312" w:hAnsi="宋体" w:eastAsia="仿宋_GB2312" w:cs="宋体"/>
          <w:kern w:val="0"/>
          <w:szCs w:val="21"/>
        </w:rPr>
        <w:t>、商业礼仪</w:t>
      </w:r>
      <w:r>
        <w:rPr>
          <w:rFonts w:hint="eastAsia" w:ascii="仿宋_GB2312" w:hAnsi="宋体" w:eastAsia="仿宋_GB2312" w:cs="宋体"/>
          <w:kern w:val="0"/>
          <w:szCs w:val="21"/>
          <w:lang w:val="en-US" w:eastAsia="zh-Hans"/>
        </w:rPr>
        <w:t>等</w:t>
      </w:r>
      <w:r>
        <w:rPr>
          <w:rFonts w:hint="eastAsia" w:ascii="仿宋_GB2312" w:hAnsi="宋体" w:eastAsia="仿宋_GB2312" w:cs="宋体"/>
          <w:kern w:val="0"/>
          <w:szCs w:val="21"/>
        </w:rPr>
        <w:t>研究</w:t>
      </w:r>
    </w:p>
    <w:p>
      <w:pPr>
        <w:widowControl/>
        <w:spacing w:line="360" w:lineRule="auto"/>
        <w:ind w:firstLine="420" w:firstLineChars="20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8.其他</w:t>
      </w:r>
      <w:r>
        <w:rPr>
          <w:rFonts w:hint="eastAsia" w:ascii="仿宋_GB2312" w:hAnsi="宋体" w:eastAsia="仿宋_GB2312" w:cs="宋体"/>
          <w:kern w:val="0"/>
          <w:szCs w:val="21"/>
          <w:lang w:val="en-US" w:eastAsia="zh-Hans"/>
        </w:rPr>
        <w:t>相关选题</w:t>
      </w:r>
      <w:r>
        <w:rPr>
          <w:rFonts w:hint="default" w:ascii="仿宋_GB2312" w:hAnsi="宋体" w:eastAsia="仿宋_GB2312" w:cs="宋体"/>
          <w:kern w:val="0"/>
          <w:szCs w:val="21"/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90"/>
    <w:rsid w:val="00021963"/>
    <w:rsid w:val="00071BBF"/>
    <w:rsid w:val="00087F60"/>
    <w:rsid w:val="0010084F"/>
    <w:rsid w:val="00105179"/>
    <w:rsid w:val="001F1CC4"/>
    <w:rsid w:val="00264DC0"/>
    <w:rsid w:val="002F7316"/>
    <w:rsid w:val="002F7BA6"/>
    <w:rsid w:val="003A70DA"/>
    <w:rsid w:val="004468C0"/>
    <w:rsid w:val="00460875"/>
    <w:rsid w:val="004B6CE2"/>
    <w:rsid w:val="004F4F22"/>
    <w:rsid w:val="00515198"/>
    <w:rsid w:val="00516C6D"/>
    <w:rsid w:val="00577C4B"/>
    <w:rsid w:val="0077552D"/>
    <w:rsid w:val="00776F7B"/>
    <w:rsid w:val="00842990"/>
    <w:rsid w:val="00A44742"/>
    <w:rsid w:val="00A82639"/>
    <w:rsid w:val="00B10E14"/>
    <w:rsid w:val="00BD2E2F"/>
    <w:rsid w:val="00C40248"/>
    <w:rsid w:val="00DA1E0E"/>
    <w:rsid w:val="00E45A0B"/>
    <w:rsid w:val="00E9482C"/>
    <w:rsid w:val="00F27B1F"/>
    <w:rsid w:val="02270DDB"/>
    <w:rsid w:val="059C2552"/>
    <w:rsid w:val="0C0A22DE"/>
    <w:rsid w:val="0D714DA0"/>
    <w:rsid w:val="0E7C734A"/>
    <w:rsid w:val="10D27A9D"/>
    <w:rsid w:val="1BFC7A86"/>
    <w:rsid w:val="265372BF"/>
    <w:rsid w:val="2AE36A9A"/>
    <w:rsid w:val="2BB15EBD"/>
    <w:rsid w:val="2C2B4E24"/>
    <w:rsid w:val="2E9B1FCB"/>
    <w:rsid w:val="300F4681"/>
    <w:rsid w:val="308A6323"/>
    <w:rsid w:val="31DE284A"/>
    <w:rsid w:val="35C6269F"/>
    <w:rsid w:val="3CB71FDD"/>
    <w:rsid w:val="3D7A7845"/>
    <w:rsid w:val="3FED276C"/>
    <w:rsid w:val="3FF13CC5"/>
    <w:rsid w:val="3FFFCA7A"/>
    <w:rsid w:val="41232C0E"/>
    <w:rsid w:val="424504BD"/>
    <w:rsid w:val="4D0533C2"/>
    <w:rsid w:val="4DAB92CB"/>
    <w:rsid w:val="4E3E2726"/>
    <w:rsid w:val="5272359F"/>
    <w:rsid w:val="579F1860"/>
    <w:rsid w:val="5BDF517A"/>
    <w:rsid w:val="5C37D3C9"/>
    <w:rsid w:val="5FEBFB87"/>
    <w:rsid w:val="61356D33"/>
    <w:rsid w:val="66FEDD5A"/>
    <w:rsid w:val="67BD0B81"/>
    <w:rsid w:val="69FE8EF8"/>
    <w:rsid w:val="6A17052E"/>
    <w:rsid w:val="6D8F72A8"/>
    <w:rsid w:val="6DED71EC"/>
    <w:rsid w:val="6E3226D7"/>
    <w:rsid w:val="6F2A4CFF"/>
    <w:rsid w:val="6FF79C82"/>
    <w:rsid w:val="739563BA"/>
    <w:rsid w:val="7678325A"/>
    <w:rsid w:val="76E33D8D"/>
    <w:rsid w:val="773775CD"/>
    <w:rsid w:val="7C7F2A9E"/>
    <w:rsid w:val="7FBF9F16"/>
    <w:rsid w:val="9773BCDA"/>
    <w:rsid w:val="BE3DF07D"/>
    <w:rsid w:val="BF6704A3"/>
    <w:rsid w:val="BF7D2B0E"/>
    <w:rsid w:val="C3FF8D8B"/>
    <w:rsid w:val="E5DFBAFA"/>
    <w:rsid w:val="F75DBF4E"/>
    <w:rsid w:val="F7DEE67E"/>
    <w:rsid w:val="FCBF401C"/>
    <w:rsid w:val="FDEE64CD"/>
    <w:rsid w:val="FF6D84EB"/>
    <w:rsid w:val="FFEEC7AF"/>
    <w:rsid w:val="FFEF00C6"/>
    <w:rsid w:val="FFF4E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paragraph" w:styleId="7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111</Words>
  <Characters>639</Characters>
  <Lines>5</Lines>
  <Paragraphs>1</Paragraphs>
  <TotalTime>2</TotalTime>
  <ScaleCrop>false</ScaleCrop>
  <LinksUpToDate>false</LinksUpToDate>
  <CharactersWithSpaces>749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2019-07-01T14:45:00Z</dcterms:created>
  <dc:creator>wjy</dc:creator>
  <cp:lastModifiedBy>FLJ</cp:lastModifiedBy>
  <dcterms:modified xsi:type="dcterms:W3CDTF">2023-07-13T19:11:07Z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9E45FE095F14F30B41DBAF64746F4691_42</vt:lpwstr>
  </property>
</Properties>
</file>